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275"/>
        <w:tblW w:w="0" w:type="auto"/>
        <w:tblLook w:val="04A0" w:firstRow="1" w:lastRow="0" w:firstColumn="1" w:lastColumn="0" w:noHBand="0" w:noVBand="1"/>
      </w:tblPr>
      <w:tblGrid>
        <w:gridCol w:w="2630"/>
        <w:gridCol w:w="700"/>
        <w:gridCol w:w="1768"/>
        <w:gridCol w:w="1418"/>
        <w:gridCol w:w="1483"/>
        <w:gridCol w:w="1063"/>
      </w:tblGrid>
      <w:tr w:rsidR="0051247E" w:rsidTr="002833B3">
        <w:tc>
          <w:tcPr>
            <w:tcW w:w="9062" w:type="dxa"/>
            <w:gridSpan w:val="6"/>
          </w:tcPr>
          <w:p w:rsidR="0051247E" w:rsidRPr="0051247E" w:rsidRDefault="0051247E" w:rsidP="002833B3">
            <w:pPr>
              <w:jc w:val="center"/>
              <w:rPr>
                <w:rFonts w:ascii="Consolas" w:hAnsi="Consolas" w:cs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51247E">
              <w:rPr>
                <w:rFonts w:ascii="Consolas" w:hAnsi="Consolas" w:cstheme="majorHAnsi"/>
                <w:b/>
                <w:sz w:val="28"/>
                <w:szCs w:val="28"/>
              </w:rPr>
              <w:t>Y</w:t>
            </w:r>
            <w:r w:rsidR="00196D75">
              <w:rPr>
                <w:rFonts w:ascii="Consolas" w:hAnsi="Consolas" w:cstheme="majorHAnsi"/>
                <w:b/>
                <w:sz w:val="28"/>
                <w:szCs w:val="28"/>
              </w:rPr>
              <w:t>ABANCI DİL</w:t>
            </w:r>
            <w:r w:rsidRPr="0051247E">
              <w:rPr>
                <w:rFonts w:ascii="Consolas" w:hAnsi="Consolas" w:cstheme="majorHAnsi"/>
                <w:b/>
                <w:sz w:val="28"/>
                <w:szCs w:val="28"/>
              </w:rPr>
              <w:t xml:space="preserve"> KURS </w:t>
            </w:r>
            <w:r w:rsidR="004402F5">
              <w:rPr>
                <w:rFonts w:ascii="Consolas" w:hAnsi="Consolas" w:cstheme="majorHAnsi"/>
                <w:b/>
                <w:sz w:val="28"/>
                <w:szCs w:val="28"/>
              </w:rPr>
              <w:t>ÜCRET</w:t>
            </w:r>
            <w:r w:rsidRPr="0051247E">
              <w:rPr>
                <w:rFonts w:ascii="Consolas" w:hAnsi="Consolas" w:cstheme="majorHAnsi"/>
                <w:b/>
                <w:sz w:val="28"/>
                <w:szCs w:val="28"/>
              </w:rPr>
              <w:t xml:space="preserve"> TABLOSU</w:t>
            </w:r>
          </w:p>
        </w:tc>
      </w:tr>
      <w:tr w:rsidR="0051247E" w:rsidTr="002833B3">
        <w:tc>
          <w:tcPr>
            <w:tcW w:w="2630" w:type="dxa"/>
            <w:vAlign w:val="center"/>
          </w:tcPr>
          <w:p w:rsidR="0051247E" w:rsidRPr="0076382F" w:rsidRDefault="0051247E" w:rsidP="002833B3">
            <w:pPr>
              <w:rPr>
                <w:rFonts w:ascii="Consolas" w:hAnsi="Consolas" w:cstheme="majorHAnsi"/>
                <w:b/>
              </w:rPr>
            </w:pPr>
            <w:r w:rsidRPr="0076382F">
              <w:rPr>
                <w:rFonts w:ascii="Consolas" w:hAnsi="Consolas" w:cstheme="majorHAnsi"/>
                <w:b/>
              </w:rPr>
              <w:t>Program Adı</w:t>
            </w:r>
          </w:p>
        </w:tc>
        <w:tc>
          <w:tcPr>
            <w:tcW w:w="700" w:type="dxa"/>
          </w:tcPr>
          <w:p w:rsidR="0051247E" w:rsidRDefault="0051247E" w:rsidP="002833B3">
            <w:r w:rsidRPr="0076382F">
              <w:rPr>
                <w:rFonts w:ascii="Consolas" w:hAnsi="Consolas" w:cstheme="majorHAnsi"/>
                <w:b/>
              </w:rPr>
              <w:t>Saat</w:t>
            </w:r>
          </w:p>
        </w:tc>
        <w:tc>
          <w:tcPr>
            <w:tcW w:w="1768" w:type="dxa"/>
          </w:tcPr>
          <w:p w:rsidR="0051247E" w:rsidRDefault="002833B3" w:rsidP="002833B3">
            <w:r>
              <w:rPr>
                <w:rFonts w:ascii="Consolas" w:hAnsi="Consolas" w:cstheme="majorHAnsi"/>
                <w:b/>
              </w:rPr>
              <w:t>Kampanya Süresi</w:t>
            </w:r>
            <w:r w:rsidR="006111D3">
              <w:rPr>
                <w:rFonts w:ascii="Consolas" w:hAnsi="Consolas" w:cstheme="majorHAnsi"/>
                <w:b/>
              </w:rPr>
              <w:t xml:space="preserve"> (13.11.2019 tarihinden itibaren)</w:t>
            </w:r>
          </w:p>
        </w:tc>
        <w:tc>
          <w:tcPr>
            <w:tcW w:w="1418" w:type="dxa"/>
          </w:tcPr>
          <w:p w:rsidR="0051247E" w:rsidRPr="0076382F" w:rsidRDefault="0051247E" w:rsidP="002833B3">
            <w:pPr>
              <w:jc w:val="center"/>
              <w:rPr>
                <w:rFonts w:ascii="Consolas" w:hAnsi="Consolas" w:cstheme="majorHAnsi"/>
                <w:b/>
              </w:rPr>
            </w:pPr>
            <w:r w:rsidRPr="0076382F">
              <w:rPr>
                <w:rFonts w:ascii="Consolas" w:hAnsi="Consolas" w:cstheme="majorHAnsi"/>
                <w:b/>
              </w:rPr>
              <w:t>Kişi Başı Ücret</w:t>
            </w:r>
          </w:p>
          <w:p w:rsidR="0051247E" w:rsidRDefault="0051247E" w:rsidP="002833B3">
            <w:r w:rsidRPr="0076382F">
              <w:rPr>
                <w:rFonts w:ascii="Consolas" w:hAnsi="Consolas" w:cstheme="majorHAnsi"/>
                <w:b/>
              </w:rPr>
              <w:t>(TL)</w:t>
            </w:r>
          </w:p>
        </w:tc>
        <w:tc>
          <w:tcPr>
            <w:tcW w:w="1483" w:type="dxa"/>
          </w:tcPr>
          <w:p w:rsidR="0051247E" w:rsidRPr="0076382F" w:rsidRDefault="0051247E" w:rsidP="002833B3">
            <w:pPr>
              <w:jc w:val="center"/>
              <w:rPr>
                <w:rFonts w:ascii="Consolas" w:hAnsi="Consolas" w:cstheme="majorHAnsi"/>
                <w:b/>
              </w:rPr>
            </w:pPr>
            <w:r w:rsidRPr="0076382F">
              <w:rPr>
                <w:rFonts w:ascii="Consolas" w:hAnsi="Consolas" w:cstheme="majorHAnsi"/>
                <w:b/>
              </w:rPr>
              <w:t xml:space="preserve">Kişi Başı </w:t>
            </w:r>
            <w:r>
              <w:rPr>
                <w:rFonts w:ascii="Consolas" w:hAnsi="Consolas" w:cstheme="majorHAnsi"/>
                <w:b/>
              </w:rPr>
              <w:t xml:space="preserve">İndirimli </w:t>
            </w:r>
            <w:r w:rsidRPr="0076382F">
              <w:rPr>
                <w:rFonts w:ascii="Consolas" w:hAnsi="Consolas" w:cstheme="majorHAnsi"/>
                <w:b/>
              </w:rPr>
              <w:t>Ücret</w:t>
            </w:r>
          </w:p>
          <w:p w:rsidR="0051247E" w:rsidRPr="0076382F" w:rsidRDefault="0051247E" w:rsidP="002833B3">
            <w:pPr>
              <w:jc w:val="center"/>
              <w:rPr>
                <w:rFonts w:ascii="Consolas" w:hAnsi="Consolas" w:cstheme="majorHAnsi"/>
                <w:b/>
              </w:rPr>
            </w:pPr>
            <w:r w:rsidRPr="0076382F">
              <w:rPr>
                <w:rFonts w:ascii="Consolas" w:hAnsi="Consolas" w:cstheme="majorHAnsi"/>
                <w:b/>
              </w:rPr>
              <w:t>(TL)</w:t>
            </w:r>
          </w:p>
        </w:tc>
        <w:tc>
          <w:tcPr>
            <w:tcW w:w="1063" w:type="dxa"/>
          </w:tcPr>
          <w:p w:rsidR="0051247E" w:rsidRPr="0076382F" w:rsidRDefault="0051247E" w:rsidP="002833B3">
            <w:pPr>
              <w:jc w:val="center"/>
              <w:rPr>
                <w:rFonts w:ascii="Consolas" w:hAnsi="Consolas" w:cstheme="majorHAnsi"/>
                <w:b/>
              </w:rPr>
            </w:pPr>
            <w:r>
              <w:rPr>
                <w:rFonts w:ascii="Consolas" w:hAnsi="Consolas" w:cstheme="majorHAnsi"/>
                <w:b/>
              </w:rPr>
              <w:t>İndirim oranı</w:t>
            </w:r>
          </w:p>
        </w:tc>
      </w:tr>
      <w:tr w:rsidR="0051247E" w:rsidTr="002833B3">
        <w:tc>
          <w:tcPr>
            <w:tcW w:w="2630" w:type="dxa"/>
          </w:tcPr>
          <w:p w:rsidR="0051247E" w:rsidRDefault="0051247E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GENEL İNGİLİZCE</w:t>
            </w:r>
          </w:p>
          <w:p w:rsidR="0051247E" w:rsidRDefault="0051247E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 xml:space="preserve"> (A1-B2)</w:t>
            </w:r>
          </w:p>
          <w:p w:rsidR="004402F5" w:rsidRDefault="004402F5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</w:p>
          <w:p w:rsidR="004402F5" w:rsidRDefault="004402F5" w:rsidP="002833B3"/>
        </w:tc>
        <w:tc>
          <w:tcPr>
            <w:tcW w:w="700" w:type="dxa"/>
          </w:tcPr>
          <w:p w:rsidR="0051247E" w:rsidRDefault="0051247E" w:rsidP="002833B3">
            <w:r>
              <w:t>60 saat</w:t>
            </w:r>
          </w:p>
        </w:tc>
        <w:tc>
          <w:tcPr>
            <w:tcW w:w="1768" w:type="dxa"/>
          </w:tcPr>
          <w:p w:rsidR="0051247E" w:rsidRDefault="002833B3" w:rsidP="002833B3">
            <w:r>
              <w:t>1 yıl</w:t>
            </w:r>
          </w:p>
        </w:tc>
        <w:tc>
          <w:tcPr>
            <w:tcW w:w="1418" w:type="dxa"/>
          </w:tcPr>
          <w:p w:rsidR="0051247E" w:rsidRDefault="0051247E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51247E" w:rsidRDefault="0051247E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51247E" w:rsidRDefault="0051247E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500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51247E" w:rsidRDefault="0051247E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51247E" w:rsidRDefault="0051247E" w:rsidP="002833B3">
            <w:r>
              <w:t>%28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 xml:space="preserve">YÖKDİL-YDS </w:t>
            </w:r>
            <w:proofErr w:type="gramStart"/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SINAVLARINA   HAZIRLIK</w:t>
            </w:r>
            <w:proofErr w:type="gramEnd"/>
          </w:p>
          <w:p w:rsidR="002833B3" w:rsidRDefault="002833B3" w:rsidP="002833B3"/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900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%22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KONUŞMA KULÜBÜ</w:t>
            </w:r>
          </w:p>
          <w:p w:rsidR="002833B3" w:rsidRDefault="002833B3" w:rsidP="002833B3"/>
          <w:p w:rsidR="002833B3" w:rsidRDefault="002833B3" w:rsidP="002833B3"/>
          <w:p w:rsidR="002833B3" w:rsidRDefault="002833B3" w:rsidP="002833B3"/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800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550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%31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IELTS-TOELF</w:t>
            </w:r>
          </w:p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SINAVLARINA HAZIRLIK</w:t>
            </w:r>
          </w:p>
          <w:p w:rsidR="002833B3" w:rsidRDefault="002833B3" w:rsidP="002833B3"/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  <w:vAlign w:val="center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1200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  <w:rPr>
                <w:rFonts w:ascii="Consolas" w:hAnsi="Consolas" w:cstheme="majorHAnsi"/>
              </w:rPr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900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%25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JUNIOR ENGLISH</w:t>
            </w:r>
          </w:p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  <w:t>(İLK-ORTA-LİSE)</w:t>
            </w:r>
          </w:p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  <w:vAlign w:val="center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  <w:rPr>
                <w:rFonts w:ascii="Consolas" w:hAnsi="Consolas" w:cstheme="majorHAnsi"/>
              </w:rPr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500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%28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 w:rsidRPr="002833B3">
              <w:rPr>
                <w:rFonts w:ascii="Consolas" w:hAnsi="Consolas" w:cs="Arial"/>
                <w:b/>
                <w:bCs/>
                <w:color w:val="333333"/>
                <w:szCs w:val="20"/>
                <w:shd w:val="clear" w:color="auto" w:fill="FFFFFF"/>
              </w:rPr>
              <w:t>ERASMUS+, FREE MOVER, MEVLANA</w:t>
            </w:r>
          </w:p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  <w:vAlign w:val="center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  <w:rPr>
                <w:rFonts w:ascii="Consolas" w:hAnsi="Consolas" w:cstheme="majorHAnsi"/>
              </w:rPr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500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%28</w:t>
            </w:r>
          </w:p>
        </w:tc>
      </w:tr>
      <w:tr w:rsidR="002833B3" w:rsidTr="000A734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 w:rsidRPr="002833B3">
              <w:rPr>
                <w:rFonts w:ascii="Consolas" w:hAnsi="Consolas" w:cs="Arial"/>
                <w:b/>
                <w:bCs/>
                <w:color w:val="333333"/>
                <w:szCs w:val="20"/>
                <w:shd w:val="clear" w:color="auto" w:fill="FFFFFF"/>
              </w:rPr>
              <w:t>İŞ İNGİLİZCESİ</w:t>
            </w:r>
          </w:p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900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%22</w:t>
            </w:r>
          </w:p>
        </w:tc>
      </w:tr>
      <w:tr w:rsidR="002833B3" w:rsidTr="005B110D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 w:rsidRPr="002833B3">
              <w:rPr>
                <w:rFonts w:ascii="Consolas" w:hAnsi="Consolas" w:cs="Arial"/>
                <w:b/>
                <w:bCs/>
                <w:color w:val="333333"/>
                <w:szCs w:val="20"/>
                <w:shd w:val="clear" w:color="auto" w:fill="FFFFFF"/>
              </w:rPr>
              <w:t>AKADEMİK İNGİLİZCE</w:t>
            </w:r>
          </w:p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900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%22</w:t>
            </w:r>
          </w:p>
        </w:tc>
      </w:tr>
      <w:tr w:rsidR="002833B3" w:rsidTr="002833B3">
        <w:tc>
          <w:tcPr>
            <w:tcW w:w="2630" w:type="dxa"/>
          </w:tcPr>
          <w:p w:rsidR="002833B3" w:rsidRDefault="002833B3" w:rsidP="002833B3">
            <w:pPr>
              <w:rPr>
                <w:rStyle w:val="Strong"/>
                <w:rFonts w:ascii="Consolas" w:hAnsi="Consolas" w:cs="Arial"/>
                <w:color w:val="333333"/>
                <w:szCs w:val="20"/>
                <w:shd w:val="clear" w:color="auto" w:fill="FFFFFF"/>
              </w:rPr>
            </w:pPr>
            <w:r w:rsidRPr="002833B3">
              <w:rPr>
                <w:rFonts w:ascii="Consolas" w:hAnsi="Consolas" w:cs="Arial"/>
                <w:b/>
                <w:bCs/>
                <w:color w:val="333333"/>
                <w:szCs w:val="20"/>
                <w:shd w:val="clear" w:color="auto" w:fill="FFFFFF"/>
              </w:rPr>
              <w:t>YAZ KURSLARI</w:t>
            </w:r>
          </w:p>
        </w:tc>
        <w:tc>
          <w:tcPr>
            <w:tcW w:w="700" w:type="dxa"/>
          </w:tcPr>
          <w:p w:rsidR="002833B3" w:rsidRDefault="002833B3" w:rsidP="002833B3">
            <w:r>
              <w:t>60 saat</w:t>
            </w:r>
          </w:p>
        </w:tc>
        <w:tc>
          <w:tcPr>
            <w:tcW w:w="1768" w:type="dxa"/>
          </w:tcPr>
          <w:p w:rsidR="002833B3" w:rsidRDefault="002833B3" w:rsidP="002833B3">
            <w:r>
              <w:t>1 yıl</w:t>
            </w:r>
          </w:p>
        </w:tc>
        <w:tc>
          <w:tcPr>
            <w:tcW w:w="1418" w:type="dxa"/>
            <w:vAlign w:val="center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700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  <w:rPr>
                <w:rFonts w:ascii="Consolas" w:hAnsi="Consolas" w:cstheme="majorHAnsi"/>
              </w:rPr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483" w:type="dxa"/>
          </w:tcPr>
          <w:p w:rsidR="002833B3" w:rsidRDefault="002833B3" w:rsidP="002833B3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onsolas" w:hAnsi="Consolas" w:cstheme="majorHAnsi"/>
              </w:rPr>
              <w:t xml:space="preserve">500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₺</w:t>
            </w:r>
          </w:p>
          <w:p w:rsidR="002833B3" w:rsidRDefault="002833B3" w:rsidP="002833B3">
            <w:pPr>
              <w:jc w:val="center"/>
            </w:pPr>
            <w:r>
              <w:rPr>
                <w:rFonts w:ascii="Consolas" w:hAnsi="Consolas" w:cstheme="majorHAnsi"/>
              </w:rPr>
              <w:t xml:space="preserve">(KDV </w:t>
            </w:r>
            <w:proofErr w:type="gramStart"/>
            <w:r>
              <w:rPr>
                <w:rFonts w:ascii="Consolas" w:hAnsi="Consolas" w:cstheme="majorHAnsi"/>
              </w:rPr>
              <w:t>Dahil</w:t>
            </w:r>
            <w:proofErr w:type="gramEnd"/>
            <w:r>
              <w:rPr>
                <w:rFonts w:ascii="Consolas" w:hAnsi="Consolas" w:cstheme="majorHAnsi"/>
              </w:rPr>
              <w:t>)</w:t>
            </w:r>
          </w:p>
        </w:tc>
        <w:tc>
          <w:tcPr>
            <w:tcW w:w="1063" w:type="dxa"/>
          </w:tcPr>
          <w:p w:rsidR="002833B3" w:rsidRDefault="002833B3" w:rsidP="002833B3">
            <w:r>
              <w:t>%28</w:t>
            </w:r>
          </w:p>
        </w:tc>
      </w:tr>
    </w:tbl>
    <w:p w:rsidR="00EC0B76" w:rsidRDefault="002833B3" w:rsidP="002833B3">
      <w:pPr>
        <w:jc w:val="center"/>
        <w:rPr>
          <w:b/>
          <w:sz w:val="28"/>
          <w:szCs w:val="28"/>
        </w:rPr>
      </w:pPr>
      <w:r w:rsidRPr="002833B3">
        <w:rPr>
          <w:b/>
          <w:sz w:val="28"/>
          <w:szCs w:val="28"/>
        </w:rPr>
        <w:t>BURSA TEKNİK ÜNİVERSİTESİ YABANCI DİL KURSLARI</w:t>
      </w:r>
    </w:p>
    <w:p w:rsidR="002833B3" w:rsidRPr="002833B3" w:rsidRDefault="002833B3" w:rsidP="002833B3">
      <w:pPr>
        <w:rPr>
          <w:sz w:val="24"/>
          <w:szCs w:val="24"/>
        </w:rPr>
      </w:pPr>
    </w:p>
    <w:sectPr w:rsidR="002833B3" w:rsidRPr="0028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DE"/>
    <w:rsid w:val="000C4BDC"/>
    <w:rsid w:val="00196D75"/>
    <w:rsid w:val="002833B3"/>
    <w:rsid w:val="002F5BCF"/>
    <w:rsid w:val="004402F5"/>
    <w:rsid w:val="0051247E"/>
    <w:rsid w:val="005E4219"/>
    <w:rsid w:val="006111D3"/>
    <w:rsid w:val="007F73DE"/>
    <w:rsid w:val="00AF41AD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7A86-159D-4882-BFFC-992CAE3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2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4EAA-4092-454B-9C03-A9F7D6C2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Huseyin Sahin</dc:creator>
  <cp:keywords/>
  <dc:description/>
  <cp:lastModifiedBy>Nilay Dortler</cp:lastModifiedBy>
  <cp:revision>2</cp:revision>
  <dcterms:created xsi:type="dcterms:W3CDTF">2019-12-11T10:53:00Z</dcterms:created>
  <dcterms:modified xsi:type="dcterms:W3CDTF">2019-12-11T10:53:00Z</dcterms:modified>
</cp:coreProperties>
</file>